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DF966" w14:textId="77777777" w:rsidR="00941C09" w:rsidRPr="0009707D" w:rsidRDefault="0009707D" w:rsidP="00375FB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941C09" w:rsidRPr="0009707D">
        <w:rPr>
          <w:b/>
          <w:sz w:val="28"/>
          <w:szCs w:val="28"/>
        </w:rPr>
        <w:t>Квантовые каскадные лазеры</w:t>
      </w:r>
    </w:p>
    <w:p w14:paraId="6615A7B4" w14:textId="77777777" w:rsidR="00E613C0" w:rsidRDefault="00E613C0" w:rsidP="00375FB5">
      <w:pPr>
        <w:spacing w:after="0" w:line="240" w:lineRule="auto"/>
      </w:pPr>
    </w:p>
    <w:p w14:paraId="67CF82B9" w14:textId="77777777" w:rsidR="00530E3E" w:rsidRDefault="00E613C0" w:rsidP="00E613C0">
      <w:pPr>
        <w:rPr>
          <w:rFonts w:cstheme="minorBidi"/>
          <w:szCs w:val="22"/>
          <w:lang w:val="en-US"/>
        </w:rPr>
      </w:pPr>
      <w:r w:rsidRPr="00E613C0">
        <w:rPr>
          <w:rFonts w:cstheme="minorBidi"/>
          <w:szCs w:val="22"/>
        </w:rPr>
        <w:t xml:space="preserve">И. И. </w:t>
      </w:r>
      <w:proofErr w:type="spellStart"/>
      <w:r w:rsidRPr="00E613C0">
        <w:rPr>
          <w:rFonts w:cstheme="minorBidi"/>
          <w:szCs w:val="22"/>
        </w:rPr>
        <w:t>Засавицкий</w:t>
      </w:r>
      <w:proofErr w:type="spellEnd"/>
      <w:r w:rsidRPr="00E613C0">
        <w:rPr>
          <w:rFonts w:cstheme="minorBidi"/>
          <w:szCs w:val="22"/>
        </w:rPr>
        <w:t xml:space="preserve"> </w:t>
      </w:r>
    </w:p>
    <w:p w14:paraId="1ED6E759" w14:textId="77777777" w:rsidR="00E613C0" w:rsidRDefault="00E613C0" w:rsidP="00E613C0">
      <w:pPr>
        <w:rPr>
          <w:rFonts w:cstheme="minorBidi"/>
          <w:szCs w:val="22"/>
        </w:rPr>
      </w:pPr>
      <w:r w:rsidRPr="00E613C0">
        <w:rPr>
          <w:rFonts w:cstheme="minorBidi"/>
          <w:szCs w:val="22"/>
        </w:rPr>
        <w:t>Физический институт им. П.</w:t>
      </w:r>
      <w:r w:rsidR="00D83A32" w:rsidRPr="00D83A32">
        <w:rPr>
          <w:rFonts w:cstheme="minorBidi"/>
          <w:szCs w:val="22"/>
        </w:rPr>
        <w:t xml:space="preserve"> </w:t>
      </w:r>
      <w:r w:rsidRPr="00E613C0">
        <w:rPr>
          <w:rFonts w:cstheme="minorBidi"/>
          <w:szCs w:val="22"/>
        </w:rPr>
        <w:t>Н. Лебедева РАН</w:t>
      </w:r>
    </w:p>
    <w:p w14:paraId="357609A4" w14:textId="77777777" w:rsidR="002B04CC" w:rsidRPr="00E613C0" w:rsidRDefault="002B04CC" w:rsidP="00E613C0">
      <w:pPr>
        <w:rPr>
          <w:rFonts w:cstheme="minorBidi"/>
          <w:szCs w:val="22"/>
        </w:rPr>
      </w:pPr>
    </w:p>
    <w:p w14:paraId="0C5C96EC" w14:textId="77777777" w:rsidR="00E613C0" w:rsidRPr="002B04CC" w:rsidRDefault="00376FEA" w:rsidP="00E613C0">
      <w:pPr>
        <w:rPr>
          <w:rFonts w:cstheme="minorBidi"/>
          <w:sz w:val="28"/>
          <w:szCs w:val="28"/>
        </w:rPr>
      </w:pPr>
      <w:r w:rsidRPr="002B04CC">
        <w:rPr>
          <w:rFonts w:cstheme="minorBidi"/>
          <w:sz w:val="28"/>
          <w:szCs w:val="28"/>
        </w:rPr>
        <w:t xml:space="preserve">                           </w:t>
      </w:r>
      <w:r w:rsidR="002B04CC">
        <w:rPr>
          <w:rFonts w:cstheme="minorBidi"/>
          <w:sz w:val="28"/>
          <w:szCs w:val="28"/>
        </w:rPr>
        <w:t xml:space="preserve">                        </w:t>
      </w:r>
      <w:r w:rsidRPr="002B04CC">
        <w:rPr>
          <w:rFonts w:cstheme="minorBidi"/>
          <w:sz w:val="28"/>
          <w:szCs w:val="28"/>
        </w:rPr>
        <w:t xml:space="preserve"> </w:t>
      </w:r>
      <w:r w:rsidR="00E613C0" w:rsidRPr="002B04CC">
        <w:rPr>
          <w:rFonts w:cstheme="minorBidi"/>
          <w:sz w:val="28"/>
          <w:szCs w:val="28"/>
        </w:rPr>
        <w:t>Аннотация</w:t>
      </w:r>
    </w:p>
    <w:p w14:paraId="57169401" w14:textId="77777777" w:rsidR="00E613C0" w:rsidRDefault="00E613C0" w:rsidP="00E613C0">
      <w:pPr>
        <w:spacing w:after="0" w:line="240" w:lineRule="auto"/>
      </w:pPr>
      <w:r>
        <w:t xml:space="preserve">Квантовый каскадный лазер (ККЛ) это униполярный полупроводниковый прибор, основанный на </w:t>
      </w:r>
      <w:proofErr w:type="spellStart"/>
      <w:r>
        <w:t>межподзонных</w:t>
      </w:r>
      <w:proofErr w:type="spellEnd"/>
      <w:r>
        <w:t xml:space="preserve"> переходах в </w:t>
      </w:r>
      <w:proofErr w:type="spellStart"/>
      <w:r>
        <w:t>квантоворазмерной</w:t>
      </w:r>
      <w:proofErr w:type="spellEnd"/>
      <w:r>
        <w:t xml:space="preserve"> </w:t>
      </w:r>
      <w:proofErr w:type="spellStart"/>
      <w:r>
        <w:t>гетероструктуре</w:t>
      </w:r>
      <w:proofErr w:type="spellEnd"/>
      <w:r>
        <w:t>.</w:t>
      </w:r>
    </w:p>
    <w:p w14:paraId="1838D404" w14:textId="77777777" w:rsidR="008972E8" w:rsidRPr="00E613C0" w:rsidRDefault="00E5174D" w:rsidP="008972E8">
      <w:pPr>
        <w:rPr>
          <w:rFonts w:cstheme="minorBidi"/>
          <w:szCs w:val="22"/>
        </w:rPr>
      </w:pPr>
      <w:r>
        <w:rPr>
          <w:rFonts w:cstheme="minorBidi"/>
          <w:szCs w:val="22"/>
        </w:rPr>
        <w:t>Рассматривае</w:t>
      </w:r>
      <w:r w:rsidR="00E613C0" w:rsidRPr="00E613C0">
        <w:rPr>
          <w:rFonts w:cstheme="minorBidi"/>
          <w:szCs w:val="22"/>
        </w:rPr>
        <w:t xml:space="preserve">тся принцип действия </w:t>
      </w:r>
      <w:r w:rsidR="0005488E">
        <w:rPr>
          <w:rFonts w:cstheme="minorBidi"/>
          <w:szCs w:val="22"/>
        </w:rPr>
        <w:t>(квантовые ямы, барьеры, инжектор, фонон</w:t>
      </w:r>
      <w:r w:rsidR="00376FEA">
        <w:rPr>
          <w:rFonts w:cstheme="minorBidi"/>
          <w:szCs w:val="22"/>
        </w:rPr>
        <w:t>ы</w:t>
      </w:r>
      <w:r w:rsidR="0005488E">
        <w:rPr>
          <w:rFonts w:cstheme="minorBidi"/>
          <w:szCs w:val="22"/>
        </w:rPr>
        <w:t xml:space="preserve">) </w:t>
      </w:r>
      <w:r w:rsidR="00E613C0" w:rsidRPr="00E613C0">
        <w:rPr>
          <w:rFonts w:cstheme="minorBidi"/>
          <w:szCs w:val="22"/>
        </w:rPr>
        <w:t>и основные характеристики ККЛ.</w:t>
      </w:r>
      <w:r w:rsidR="00D83A32" w:rsidRPr="00D83A32">
        <w:rPr>
          <w:rFonts w:cstheme="minorBidi"/>
          <w:szCs w:val="22"/>
        </w:rPr>
        <w:t xml:space="preserve"> </w:t>
      </w:r>
      <w:r w:rsidR="00D83A32">
        <w:rPr>
          <w:rFonts w:cstheme="minorBidi"/>
          <w:szCs w:val="22"/>
        </w:rPr>
        <w:t>Дан анализ р</w:t>
      </w:r>
      <w:r w:rsidR="008B37CA">
        <w:rPr>
          <w:rFonts w:cstheme="minorBidi"/>
          <w:szCs w:val="22"/>
        </w:rPr>
        <w:t xml:space="preserve">азличных активных областей лазеров. ККЛ излучают в средней ИК области спектра в диапазоне 2,6 – 25 мкм и в </w:t>
      </w:r>
      <w:proofErr w:type="spellStart"/>
      <w:r w:rsidR="008B37CA">
        <w:rPr>
          <w:rFonts w:cstheme="minorBidi"/>
          <w:szCs w:val="22"/>
        </w:rPr>
        <w:t>терагерцовой</w:t>
      </w:r>
      <w:proofErr w:type="spellEnd"/>
      <w:r w:rsidR="008B37CA">
        <w:rPr>
          <w:rFonts w:cstheme="minorBidi"/>
          <w:szCs w:val="22"/>
        </w:rPr>
        <w:t xml:space="preserve"> области спектра 67 – 250 мкм (1,2 – 4,5 ТГц). </w:t>
      </w:r>
      <w:r w:rsidR="008972E8">
        <w:rPr>
          <w:rFonts w:cstheme="minorBidi"/>
          <w:szCs w:val="22"/>
        </w:rPr>
        <w:t>Ширина линии излучения достигает значений 1</w:t>
      </w:r>
      <w:r w:rsidR="00376FEA">
        <w:rPr>
          <w:rFonts w:cstheme="minorBidi"/>
          <w:szCs w:val="22"/>
        </w:rPr>
        <w:t>5</w:t>
      </w:r>
      <w:r w:rsidR="008972E8">
        <w:rPr>
          <w:rFonts w:cstheme="minorBidi"/>
          <w:szCs w:val="22"/>
        </w:rPr>
        <w:t>0 кГц (</w:t>
      </w:r>
      <w:r w:rsidR="00376FEA">
        <w:rPr>
          <w:rFonts w:cstheme="minorBidi"/>
          <w:szCs w:val="22"/>
        </w:rPr>
        <w:t>5х</w:t>
      </w:r>
      <w:r w:rsidR="008972E8" w:rsidRPr="008972E8">
        <w:rPr>
          <w:rFonts w:cstheme="minorBidi"/>
          <w:szCs w:val="22"/>
        </w:rPr>
        <w:t>10</w:t>
      </w:r>
      <w:r w:rsidR="008972E8">
        <w:rPr>
          <w:rFonts w:cstheme="minorBidi"/>
          <w:szCs w:val="22"/>
          <w:vertAlign w:val="superscript"/>
        </w:rPr>
        <w:t>-6</w:t>
      </w:r>
      <w:r w:rsidR="008972E8">
        <w:rPr>
          <w:rFonts w:cstheme="minorBidi"/>
          <w:szCs w:val="22"/>
        </w:rPr>
        <w:t xml:space="preserve"> см</w:t>
      </w:r>
      <w:r w:rsidR="008972E8">
        <w:rPr>
          <w:rFonts w:cstheme="minorBidi"/>
          <w:szCs w:val="22"/>
          <w:vertAlign w:val="superscript"/>
        </w:rPr>
        <w:t>-1</w:t>
      </w:r>
      <w:r w:rsidR="008972E8">
        <w:rPr>
          <w:rFonts w:cstheme="minorBidi"/>
          <w:szCs w:val="22"/>
        </w:rPr>
        <w:t xml:space="preserve">) при </w:t>
      </w:r>
      <w:r w:rsidR="00376FEA">
        <w:rPr>
          <w:rFonts w:cstheme="minorBidi"/>
          <w:szCs w:val="22"/>
        </w:rPr>
        <w:sym w:font="Symbol" w:char="F06C"/>
      </w:r>
      <w:r w:rsidR="00376FEA">
        <w:rPr>
          <w:rFonts w:cstheme="minorBidi"/>
          <w:szCs w:val="22"/>
        </w:rPr>
        <w:t xml:space="preserve"> = 8,5 мкм и </w:t>
      </w:r>
      <w:r w:rsidR="008972E8">
        <w:rPr>
          <w:rFonts w:cstheme="minorBidi"/>
          <w:szCs w:val="22"/>
        </w:rPr>
        <w:t xml:space="preserve">мощности излучения около 0,1 Вт. </w:t>
      </w:r>
      <w:r w:rsidR="008B37CA" w:rsidRPr="008972E8">
        <w:rPr>
          <w:rFonts w:cstheme="minorBidi"/>
          <w:szCs w:val="22"/>
        </w:rPr>
        <w:t>В</w:t>
      </w:r>
      <w:r w:rsidR="008B37CA">
        <w:rPr>
          <w:rFonts w:cstheme="minorBidi"/>
          <w:szCs w:val="22"/>
        </w:rPr>
        <w:t xml:space="preserve"> диапазоне 4-12 мкм ККЛ работают не только</w:t>
      </w:r>
      <w:r w:rsidR="008972E8">
        <w:rPr>
          <w:rFonts w:cstheme="minorBidi"/>
          <w:szCs w:val="22"/>
        </w:rPr>
        <w:t xml:space="preserve"> в импульсном,</w:t>
      </w:r>
      <w:r w:rsidR="008B37CA">
        <w:rPr>
          <w:rFonts w:cstheme="minorBidi"/>
          <w:szCs w:val="22"/>
        </w:rPr>
        <w:t xml:space="preserve"> </w:t>
      </w:r>
      <w:r w:rsidR="008972E8">
        <w:rPr>
          <w:rFonts w:cstheme="minorBidi"/>
          <w:szCs w:val="22"/>
        </w:rPr>
        <w:t>но и в непрерывном режиме</w:t>
      </w:r>
      <w:r w:rsidR="008B37CA">
        <w:rPr>
          <w:rFonts w:cstheme="minorBidi"/>
          <w:szCs w:val="22"/>
        </w:rPr>
        <w:t xml:space="preserve"> при комнатной температуре</w:t>
      </w:r>
      <w:r w:rsidR="008972E8">
        <w:rPr>
          <w:rFonts w:cstheme="minorBidi"/>
          <w:szCs w:val="22"/>
        </w:rPr>
        <w:t xml:space="preserve"> и выше. Достигнута </w:t>
      </w:r>
      <w:proofErr w:type="spellStart"/>
      <w:r w:rsidR="008972E8">
        <w:rPr>
          <w:rFonts w:cstheme="minorBidi"/>
          <w:szCs w:val="22"/>
        </w:rPr>
        <w:t>многомодовая</w:t>
      </w:r>
      <w:proofErr w:type="spellEnd"/>
      <w:r w:rsidR="008972E8">
        <w:rPr>
          <w:rFonts w:cstheme="minorBidi"/>
          <w:szCs w:val="22"/>
        </w:rPr>
        <w:t xml:space="preserve"> мощность излучения </w:t>
      </w:r>
      <w:r w:rsidR="002B04CC">
        <w:rPr>
          <w:rFonts w:cstheme="minorBidi"/>
          <w:szCs w:val="22"/>
        </w:rPr>
        <w:t>(</w:t>
      </w:r>
      <w:r w:rsidR="002B04CC">
        <w:rPr>
          <w:rFonts w:cstheme="minorBidi"/>
          <w:szCs w:val="22"/>
        </w:rPr>
        <w:sym w:font="Symbol" w:char="F06C"/>
      </w:r>
      <w:r w:rsidR="002B04CC">
        <w:rPr>
          <w:rFonts w:cstheme="minorBidi"/>
          <w:szCs w:val="22"/>
        </w:rPr>
        <w:t xml:space="preserve"> </w:t>
      </w:r>
      <w:r w:rsidR="002B04CC">
        <w:rPr>
          <w:szCs w:val="22"/>
        </w:rPr>
        <w:t>~</w:t>
      </w:r>
      <w:r w:rsidR="002B04CC" w:rsidRPr="002B04CC">
        <w:rPr>
          <w:rFonts w:cstheme="minorBidi"/>
          <w:szCs w:val="22"/>
        </w:rPr>
        <w:t xml:space="preserve"> 5 </w:t>
      </w:r>
      <w:r w:rsidR="002B04CC">
        <w:rPr>
          <w:rFonts w:cstheme="minorBidi"/>
          <w:szCs w:val="22"/>
        </w:rPr>
        <w:t xml:space="preserve">мкм) </w:t>
      </w:r>
      <w:r w:rsidR="001241CF">
        <w:rPr>
          <w:rFonts w:cstheme="minorBidi"/>
          <w:szCs w:val="22"/>
        </w:rPr>
        <w:t xml:space="preserve">более </w:t>
      </w:r>
      <w:r w:rsidR="002B04CC">
        <w:rPr>
          <w:rFonts w:cstheme="minorBidi"/>
          <w:szCs w:val="22"/>
        </w:rPr>
        <w:t>5 Вт</w:t>
      </w:r>
      <w:r w:rsidR="008972E8">
        <w:rPr>
          <w:rFonts w:cstheme="minorBidi"/>
          <w:szCs w:val="22"/>
        </w:rPr>
        <w:t xml:space="preserve"> в непрерывном режиме и более 100 Вт в импульсном режиме.</w:t>
      </w:r>
      <w:r w:rsidR="008972E8" w:rsidRPr="008972E8">
        <w:rPr>
          <w:rFonts w:cstheme="minorBidi"/>
          <w:szCs w:val="22"/>
        </w:rPr>
        <w:t xml:space="preserve"> </w:t>
      </w:r>
      <w:r w:rsidR="008972E8" w:rsidRPr="00E613C0">
        <w:rPr>
          <w:rFonts w:cstheme="minorBidi"/>
          <w:szCs w:val="22"/>
        </w:rPr>
        <w:t xml:space="preserve">Для сравнения приведены основные данные для биполярных приборов, а именно для инжекционных лазеров на основе </w:t>
      </w:r>
      <w:proofErr w:type="spellStart"/>
      <w:proofErr w:type="gramStart"/>
      <w:r w:rsidR="008972E8" w:rsidRPr="00E613C0">
        <w:rPr>
          <w:rFonts w:cstheme="minorBidi"/>
          <w:szCs w:val="22"/>
        </w:rPr>
        <w:t>узкозонных</w:t>
      </w:r>
      <w:proofErr w:type="spellEnd"/>
      <w:r w:rsidR="008972E8" w:rsidRPr="00E613C0">
        <w:rPr>
          <w:rFonts w:cstheme="minorBidi"/>
          <w:szCs w:val="22"/>
        </w:rPr>
        <w:t xml:space="preserve">  полупроводников</w:t>
      </w:r>
      <w:proofErr w:type="gramEnd"/>
      <w:r w:rsidR="008972E8" w:rsidRPr="00E613C0">
        <w:rPr>
          <w:rFonts w:cstheme="minorBidi"/>
          <w:szCs w:val="22"/>
        </w:rPr>
        <w:t xml:space="preserve"> типа А</w:t>
      </w:r>
      <w:r w:rsidR="008972E8" w:rsidRPr="00E613C0">
        <w:rPr>
          <w:rFonts w:cstheme="minorBidi"/>
          <w:szCs w:val="22"/>
          <w:vertAlign w:val="superscript"/>
        </w:rPr>
        <w:t>4</w:t>
      </w:r>
      <w:r w:rsidR="008972E8" w:rsidRPr="00E613C0">
        <w:rPr>
          <w:rFonts w:cstheme="minorBidi"/>
          <w:szCs w:val="22"/>
        </w:rPr>
        <w:t>В</w:t>
      </w:r>
      <w:r w:rsidR="008972E8" w:rsidRPr="00E613C0">
        <w:rPr>
          <w:rFonts w:cstheme="minorBidi"/>
          <w:szCs w:val="22"/>
          <w:vertAlign w:val="superscript"/>
        </w:rPr>
        <w:t>6</w:t>
      </w:r>
      <w:r w:rsidR="008972E8" w:rsidRPr="00E613C0">
        <w:rPr>
          <w:rFonts w:cstheme="minorBidi"/>
          <w:szCs w:val="22"/>
        </w:rPr>
        <w:t>, работающих в широкой ИК области спектра  от 3 до 50 мкм и в основном при низких температурах.</w:t>
      </w:r>
      <w:r w:rsidR="00376FEA">
        <w:rPr>
          <w:rFonts w:cstheme="minorBidi"/>
          <w:szCs w:val="22"/>
        </w:rPr>
        <w:t xml:space="preserve"> </w:t>
      </w:r>
      <w:r w:rsidR="00987B06">
        <w:rPr>
          <w:rFonts w:cstheme="minorBidi"/>
          <w:szCs w:val="22"/>
        </w:rPr>
        <w:t xml:space="preserve">Срок службы ККЛ на основе напряженно-компенсированных </w:t>
      </w:r>
      <w:proofErr w:type="spellStart"/>
      <w:r w:rsidR="00987B06">
        <w:rPr>
          <w:rFonts w:cstheme="minorBidi"/>
          <w:szCs w:val="22"/>
        </w:rPr>
        <w:t>гетероструктур</w:t>
      </w:r>
      <w:proofErr w:type="spellEnd"/>
      <w:r w:rsidR="00987B06">
        <w:rPr>
          <w:rFonts w:cstheme="minorBidi"/>
          <w:szCs w:val="22"/>
        </w:rPr>
        <w:t>, рабо</w:t>
      </w:r>
      <w:r w:rsidR="00B533FC">
        <w:rPr>
          <w:rFonts w:cstheme="minorBidi"/>
          <w:szCs w:val="22"/>
        </w:rPr>
        <w:t xml:space="preserve">тающих в непрерывном режиме в области около </w:t>
      </w:r>
      <w:r w:rsidR="00987B06">
        <w:rPr>
          <w:rFonts w:cstheme="minorBidi"/>
          <w:szCs w:val="22"/>
        </w:rPr>
        <w:sym w:font="Symbol" w:char="F06C"/>
      </w:r>
      <w:r w:rsidR="00987B06">
        <w:rPr>
          <w:rFonts w:cstheme="minorBidi"/>
          <w:szCs w:val="22"/>
        </w:rPr>
        <w:t xml:space="preserve"> = 5 мкм</w:t>
      </w:r>
      <w:r w:rsidR="00B533FC">
        <w:rPr>
          <w:rFonts w:cstheme="minorBidi"/>
          <w:szCs w:val="22"/>
        </w:rPr>
        <w:t>,</w:t>
      </w:r>
      <w:r w:rsidR="00987B06">
        <w:rPr>
          <w:rFonts w:cstheme="minorBidi"/>
          <w:szCs w:val="22"/>
        </w:rPr>
        <w:t xml:space="preserve"> достигает значений 2х10</w:t>
      </w:r>
      <w:r w:rsidR="00B533FC">
        <w:rPr>
          <w:rFonts w:cstheme="minorBidi"/>
          <w:szCs w:val="22"/>
          <w:vertAlign w:val="superscript"/>
        </w:rPr>
        <w:t>4</w:t>
      </w:r>
      <w:r w:rsidR="00B533FC">
        <w:rPr>
          <w:rFonts w:cstheme="minorBidi"/>
          <w:szCs w:val="22"/>
        </w:rPr>
        <w:t xml:space="preserve"> ч.</w:t>
      </w:r>
      <w:r w:rsidR="00987B06">
        <w:rPr>
          <w:rFonts w:cstheme="minorBidi"/>
          <w:szCs w:val="22"/>
        </w:rPr>
        <w:t xml:space="preserve"> </w:t>
      </w:r>
      <w:r w:rsidR="001241CF">
        <w:rPr>
          <w:rFonts w:cstheme="minorBidi"/>
          <w:szCs w:val="22"/>
        </w:rPr>
        <w:t xml:space="preserve">Обсуждаются </w:t>
      </w:r>
      <w:r w:rsidR="00376FEA">
        <w:rPr>
          <w:rFonts w:cstheme="minorBidi"/>
          <w:szCs w:val="22"/>
        </w:rPr>
        <w:t>некоторые применения ККЛ</w:t>
      </w:r>
      <w:r w:rsidR="001241CF">
        <w:rPr>
          <w:rFonts w:cstheme="minorBidi"/>
          <w:szCs w:val="22"/>
        </w:rPr>
        <w:t xml:space="preserve"> и их перспективы развития.</w:t>
      </w:r>
    </w:p>
    <w:sectPr w:rsidR="008972E8" w:rsidRPr="00E61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10DBD"/>
    <w:multiLevelType w:val="hybridMultilevel"/>
    <w:tmpl w:val="7C706130"/>
    <w:lvl w:ilvl="0" w:tplc="0E5C5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6CF7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0819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D00D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8C5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A8F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D6F7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3C6D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A689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ED2E4A"/>
    <w:multiLevelType w:val="hybridMultilevel"/>
    <w:tmpl w:val="F6129C2C"/>
    <w:lvl w:ilvl="0" w:tplc="B91E2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A5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4C4C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80F6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9673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0280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8CD4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DCE0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AE60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CF3064"/>
    <w:multiLevelType w:val="hybridMultilevel"/>
    <w:tmpl w:val="7C706130"/>
    <w:lvl w:ilvl="0" w:tplc="0E5C5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6CF7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0819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D00D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8C5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A8F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D6F7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3C6D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A689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C09"/>
    <w:rsid w:val="0005488E"/>
    <w:rsid w:val="0009707D"/>
    <w:rsid w:val="0010303B"/>
    <w:rsid w:val="001241CF"/>
    <w:rsid w:val="002B04CC"/>
    <w:rsid w:val="00375FB5"/>
    <w:rsid w:val="00376FEA"/>
    <w:rsid w:val="00530E3E"/>
    <w:rsid w:val="006E4E6A"/>
    <w:rsid w:val="007B59C8"/>
    <w:rsid w:val="008972E8"/>
    <w:rsid w:val="008B37CA"/>
    <w:rsid w:val="00941C09"/>
    <w:rsid w:val="00987B06"/>
    <w:rsid w:val="00B533FC"/>
    <w:rsid w:val="00C22319"/>
    <w:rsid w:val="00CC43C6"/>
    <w:rsid w:val="00D83A32"/>
    <w:rsid w:val="00E5174D"/>
    <w:rsid w:val="00E6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44A3"/>
  <w15:docId w15:val="{D1D4B7EB-8779-4245-BB3E-9A162C8B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488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05488E"/>
    <w:pPr>
      <w:spacing w:after="0" w:line="240" w:lineRule="auto"/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4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6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1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3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9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5FF06-6243-4595-956C-41799E06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X1YOGA</cp:lastModifiedBy>
  <cp:revision>2</cp:revision>
  <dcterms:created xsi:type="dcterms:W3CDTF">2021-04-05T14:37:00Z</dcterms:created>
  <dcterms:modified xsi:type="dcterms:W3CDTF">2021-04-05T14:37:00Z</dcterms:modified>
</cp:coreProperties>
</file>