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CF7" w:rsidRDefault="00CA4CF7" w:rsidP="00B651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Плазменно-</w:t>
      </w:r>
      <w:proofErr w:type="gramStart"/>
      <w:r>
        <w:rPr>
          <w:b/>
          <w:sz w:val="28"/>
          <w:szCs w:val="28"/>
        </w:rPr>
        <w:t>пылевая  экзосфера</w:t>
      </w:r>
      <w:proofErr w:type="gramEnd"/>
      <w:r>
        <w:rPr>
          <w:b/>
          <w:sz w:val="28"/>
          <w:szCs w:val="28"/>
        </w:rPr>
        <w:t xml:space="preserve"> Луны:</w:t>
      </w:r>
    </w:p>
    <w:p w:rsidR="00CA4CF7" w:rsidRDefault="00CA4CF7" w:rsidP="00B651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проблемы и методы исследований</w:t>
      </w:r>
    </w:p>
    <w:p w:rsidR="004B7F9F" w:rsidRDefault="004B7F9F"/>
    <w:p w:rsidR="00CA4CF7" w:rsidRPr="00CA4CF7" w:rsidRDefault="00CA4CF7" w:rsidP="00CA4CF7">
      <w:pPr>
        <w:pStyle w:val="Sectionheading"/>
        <w:spacing w:after="0"/>
        <w:jc w:val="right"/>
        <w:rPr>
          <w:sz w:val="24"/>
          <w:lang w:val="ru-RU"/>
        </w:rPr>
      </w:pPr>
      <w:r w:rsidRPr="00CA4CF7">
        <w:rPr>
          <w:sz w:val="24"/>
          <w:lang w:val="ru-RU"/>
        </w:rPr>
        <w:t xml:space="preserve">Кузнецов </w:t>
      </w:r>
      <w:proofErr w:type="gramStart"/>
      <w:r w:rsidRPr="00CA4CF7">
        <w:rPr>
          <w:sz w:val="24"/>
          <w:lang w:val="ru-RU"/>
        </w:rPr>
        <w:t>И.А.</w:t>
      </w:r>
      <w:proofErr w:type="gramEnd"/>
      <w:r w:rsidRPr="00CA4CF7">
        <w:rPr>
          <w:sz w:val="24"/>
          <w:lang w:val="ru-RU"/>
        </w:rPr>
        <w:t xml:space="preserve"> (ИКИ РАН)</w:t>
      </w:r>
    </w:p>
    <w:p w:rsidR="00CA4CF7" w:rsidRDefault="00CA4CF7" w:rsidP="00CA4CF7">
      <w:pPr>
        <w:pStyle w:val="Sectionheading"/>
        <w:spacing w:after="0"/>
        <w:jc w:val="left"/>
        <w:rPr>
          <w:b w:val="0"/>
          <w:bCs/>
          <w:i/>
          <w:iCs/>
          <w:sz w:val="24"/>
          <w:lang w:val="ru-RU"/>
        </w:rPr>
      </w:pPr>
    </w:p>
    <w:p w:rsidR="00CA4CF7" w:rsidRDefault="00CA4CF7" w:rsidP="00CA4CF7">
      <w:pPr>
        <w:pStyle w:val="Sectionheading"/>
        <w:spacing w:after="0"/>
        <w:rPr>
          <w:b w:val="0"/>
          <w:bCs/>
          <w:i/>
          <w:iCs/>
          <w:sz w:val="24"/>
          <w:lang w:val="ru-RU"/>
        </w:rPr>
      </w:pPr>
    </w:p>
    <w:p w:rsidR="00CA4CF7" w:rsidRDefault="00CA4CF7" w:rsidP="00CA4CF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A4CF7">
        <w:rPr>
          <w:rFonts w:ascii="Times New Roman" w:eastAsia="Times New Roman" w:hAnsi="Times New Roman" w:cs="Times New Roman"/>
        </w:rPr>
        <w:t>Первые исследования Луны российскими и американскими посадочными аппаратами и последующие модельные исследования показали, что приповерхностная область представляет собой сложную и динамическую плазменно-пылевую среду. Характеристики и состояние этой среды в значительной степени зависит от воздействия внешних факторов. Однако, многие вопросы, связанные с состоянием и динамикой приповерхностной плазменно-пылевой экзосферы</w:t>
      </w:r>
      <w:r>
        <w:rPr>
          <w:rFonts w:ascii="Times New Roman" w:eastAsia="Times New Roman" w:hAnsi="Times New Roman" w:cs="Times New Roman"/>
        </w:rPr>
        <w:t>,</w:t>
      </w:r>
      <w:r w:rsidRPr="00CA4CF7">
        <w:rPr>
          <w:rFonts w:ascii="Times New Roman" w:eastAsia="Times New Roman" w:hAnsi="Times New Roman" w:cs="Times New Roman"/>
        </w:rPr>
        <w:t xml:space="preserve"> остаются открытыми. </w:t>
      </w:r>
    </w:p>
    <w:p w:rsidR="00717827" w:rsidRPr="00CA4CF7" w:rsidRDefault="00717827" w:rsidP="0071782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A4CF7">
        <w:rPr>
          <w:rFonts w:ascii="Times New Roman" w:eastAsia="Times New Roman" w:hAnsi="Times New Roman" w:cs="Times New Roman"/>
        </w:rPr>
        <w:t xml:space="preserve">Среди наиболее важных вопросов следует отметить, во-первых, каковы условия, при которых возможен отрыв микрочастиц от поверхности реголита и их левитация. Во-вторых, какова концентрация пылевых частиц над поверхностью, каково их распределение с высотой, как оно зависит от внешних условий. </w:t>
      </w:r>
    </w:p>
    <w:p w:rsidR="00CA4CF7" w:rsidRDefault="00CA4CF7" w:rsidP="00CA4CF7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A4CF7">
        <w:rPr>
          <w:rFonts w:ascii="Times New Roman" w:eastAsia="Times New Roman" w:hAnsi="Times New Roman" w:cs="Times New Roman"/>
        </w:rPr>
        <w:t>В ближайшее время</w:t>
      </w:r>
      <w:r>
        <w:rPr>
          <w:rFonts w:ascii="Times New Roman" w:eastAsia="Times New Roman" w:hAnsi="Times New Roman" w:cs="Times New Roman"/>
        </w:rPr>
        <w:t xml:space="preserve"> (с запуском Луны-25 и Луны-27) </w:t>
      </w:r>
      <w:r w:rsidRPr="00CA4CF7">
        <w:rPr>
          <w:rFonts w:ascii="Times New Roman" w:eastAsia="Times New Roman" w:hAnsi="Times New Roman" w:cs="Times New Roman"/>
        </w:rPr>
        <w:t xml:space="preserve">открывается возможность новой серии прямых исследований на поверхности Луны с целью ответить, по крайней мере, на часть возникающих вопросов, связанных с состоянием и динамикой приповерхностной плазменно-пылевой экзосферы Луны. </w:t>
      </w:r>
      <w:r w:rsidR="00717827">
        <w:rPr>
          <w:rFonts w:ascii="Times New Roman" w:eastAsia="Times New Roman" w:hAnsi="Times New Roman" w:cs="Times New Roman"/>
        </w:rPr>
        <w:t xml:space="preserve">Осуществляются и лабораторные эксперименты, призванные частично воссоздать плазменно-пылевые процессы вблизи Луны и </w:t>
      </w:r>
      <w:proofErr w:type="spellStart"/>
      <w:r w:rsidR="00717827">
        <w:rPr>
          <w:rFonts w:ascii="Times New Roman" w:eastAsia="Times New Roman" w:hAnsi="Times New Roman" w:cs="Times New Roman"/>
        </w:rPr>
        <w:t>безатмосферных</w:t>
      </w:r>
      <w:proofErr w:type="spellEnd"/>
      <w:r w:rsidR="00717827">
        <w:rPr>
          <w:rFonts w:ascii="Times New Roman" w:eastAsia="Times New Roman" w:hAnsi="Times New Roman" w:cs="Times New Roman"/>
        </w:rPr>
        <w:t xml:space="preserve"> тел. </w:t>
      </w:r>
      <w:r w:rsidR="00B651E5">
        <w:rPr>
          <w:rFonts w:ascii="Times New Roman" w:eastAsia="Times New Roman" w:hAnsi="Times New Roman" w:cs="Times New Roman"/>
        </w:rPr>
        <w:t xml:space="preserve">Также весьма перспективным инструментом выглядит численное моделирование плазменно-пылевых процессов. </w:t>
      </w:r>
    </w:p>
    <w:p w:rsidR="00B651E5" w:rsidRDefault="00B651E5" w:rsidP="00CA4CF7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докладе будут представлены первые результаты исследований пылевой динамики Луны, современный взгляд на проблему. Также будут представлены методы исследований, в том числе экспериментальные и численные. </w:t>
      </w:r>
    </w:p>
    <w:p w:rsidR="00CA4CF7" w:rsidRPr="004B7F9F" w:rsidRDefault="00CA4CF7"/>
    <w:sectPr w:rsidR="00CA4CF7" w:rsidRPr="004B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9F"/>
    <w:rsid w:val="00202096"/>
    <w:rsid w:val="004B7F9F"/>
    <w:rsid w:val="00717827"/>
    <w:rsid w:val="00B651E5"/>
    <w:rsid w:val="00C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340F"/>
  <w15:chartTrackingRefBased/>
  <w15:docId w15:val="{FC35D64B-086F-4A2C-B132-7B13911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ectionheadingChar">
    <w:name w:val="Section_heading Char"/>
    <w:basedOn w:val="a0"/>
    <w:link w:val="Sectionheading"/>
    <w:locked/>
    <w:rsid w:val="00CA4CF7"/>
    <w:rPr>
      <w:rFonts w:ascii="Times New Roman" w:eastAsia="SimSun" w:hAnsi="Times New Roman" w:cs="Times New Roman"/>
      <w:b/>
      <w:sz w:val="28"/>
      <w:szCs w:val="24"/>
      <w:lang w:val="en-GB" w:eastAsia="zh-CN"/>
    </w:rPr>
  </w:style>
  <w:style w:type="paragraph" w:customStyle="1" w:styleId="Sectionheading">
    <w:name w:val="Section_heading"/>
    <w:basedOn w:val="a"/>
    <w:link w:val="SectionheadingChar"/>
    <w:qFormat/>
    <w:rsid w:val="00CA4CF7"/>
    <w:pPr>
      <w:spacing w:line="240" w:lineRule="atLeast"/>
      <w:jc w:val="both"/>
    </w:pPr>
    <w:rPr>
      <w:rFonts w:ascii="Times New Roman" w:eastAsia="SimSun" w:hAnsi="Times New Roman" w:cs="Times New Roman"/>
      <w:b/>
      <w:sz w:val="28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Кузнецов</dc:creator>
  <cp:keywords/>
  <dc:description/>
  <cp:lastModifiedBy>Илья Кузнецов</cp:lastModifiedBy>
  <cp:revision>1</cp:revision>
  <dcterms:created xsi:type="dcterms:W3CDTF">2020-04-25T08:12:00Z</dcterms:created>
  <dcterms:modified xsi:type="dcterms:W3CDTF">2020-04-27T06:09:00Z</dcterms:modified>
</cp:coreProperties>
</file>