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AF0" w:rsidRPr="00360EC6" w:rsidRDefault="00360EC6">
      <w:pPr>
        <w:rPr>
          <w:rFonts w:ascii="Times New Roman" w:hAnsi="Times New Roman" w:cs="Times New Roman"/>
          <w:b/>
          <w:sz w:val="24"/>
          <w:szCs w:val="24"/>
        </w:rPr>
      </w:pPr>
      <w:r w:rsidRPr="00360EC6">
        <w:rPr>
          <w:rFonts w:ascii="Times New Roman" w:hAnsi="Times New Roman" w:cs="Times New Roman"/>
          <w:b/>
          <w:sz w:val="24"/>
          <w:szCs w:val="24"/>
        </w:rPr>
        <w:t>Исследование оптических постоянных окислов железа в микроволновом диапазоне</w:t>
      </w:r>
    </w:p>
    <w:p w:rsidR="00A149B1" w:rsidRPr="00A149B1" w:rsidRDefault="00A149B1" w:rsidP="00A149B1">
      <w:pPr>
        <w:pStyle w:val="a3"/>
        <w:spacing w:after="240" w:line="360" w:lineRule="auto"/>
        <w:ind w:firstLine="0"/>
        <w:rPr>
          <w:sz w:val="24"/>
          <w:szCs w:val="24"/>
        </w:rPr>
      </w:pPr>
      <w:r w:rsidRPr="00A149B1">
        <w:rPr>
          <w:sz w:val="24"/>
          <w:szCs w:val="24"/>
        </w:rPr>
        <w:t>В. В. Тихонов</w:t>
      </w:r>
      <w:proofErr w:type="gramStart"/>
      <w:r w:rsidRPr="00A149B1">
        <w:rPr>
          <w:sz w:val="24"/>
          <w:szCs w:val="24"/>
          <w:vertAlign w:val="superscript"/>
        </w:rPr>
        <w:t>1</w:t>
      </w:r>
      <w:proofErr w:type="gramEnd"/>
      <w:r w:rsidRPr="00A149B1">
        <w:rPr>
          <w:sz w:val="24"/>
          <w:szCs w:val="24"/>
        </w:rPr>
        <w:t>, Д. А. Боярский</w:t>
      </w:r>
      <w:r w:rsidRPr="00A149B1">
        <w:rPr>
          <w:sz w:val="24"/>
          <w:szCs w:val="24"/>
          <w:vertAlign w:val="superscript"/>
        </w:rPr>
        <w:t>1</w:t>
      </w:r>
      <w:r w:rsidRPr="00A149B1">
        <w:rPr>
          <w:sz w:val="24"/>
          <w:szCs w:val="24"/>
        </w:rPr>
        <w:t>, О. Н. Полякова</w:t>
      </w:r>
      <w:r w:rsidRPr="00A149B1">
        <w:rPr>
          <w:sz w:val="24"/>
          <w:szCs w:val="24"/>
          <w:vertAlign w:val="superscript"/>
        </w:rPr>
        <w:t>2</w:t>
      </w:r>
    </w:p>
    <w:p w:rsidR="00A149B1" w:rsidRPr="00A149B1" w:rsidRDefault="00A149B1" w:rsidP="00A149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49B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149B1">
        <w:rPr>
          <w:rFonts w:ascii="Times New Roman" w:hAnsi="Times New Roman" w:cs="Times New Roman"/>
          <w:i/>
          <w:sz w:val="24"/>
          <w:szCs w:val="24"/>
        </w:rPr>
        <w:t>Институт космических исследований РАН, Москва</w:t>
      </w:r>
    </w:p>
    <w:p w:rsidR="00A149B1" w:rsidRPr="00A149B1" w:rsidRDefault="00A149B1" w:rsidP="00A149B1">
      <w:pPr>
        <w:pStyle w:val="a5"/>
        <w:spacing w:after="0"/>
        <w:jc w:val="center"/>
        <w:rPr>
          <w:i/>
        </w:rPr>
      </w:pPr>
      <w:r w:rsidRPr="00A149B1">
        <w:rPr>
          <w:i/>
          <w:vertAlign w:val="superscript"/>
        </w:rPr>
        <w:t>2</w:t>
      </w:r>
      <w:r w:rsidRPr="00A149B1">
        <w:rPr>
          <w:i/>
        </w:rPr>
        <w:t xml:space="preserve">Московский педагогический государственный университет, </w:t>
      </w:r>
      <w:proofErr w:type="gramStart"/>
      <w:r w:rsidRPr="00A149B1">
        <w:rPr>
          <w:i/>
        </w:rPr>
        <w:t>физ</w:t>
      </w:r>
      <w:r>
        <w:rPr>
          <w:i/>
        </w:rPr>
        <w:t>.</w:t>
      </w:r>
      <w:r w:rsidRPr="00A149B1">
        <w:rPr>
          <w:i/>
        </w:rPr>
        <w:t xml:space="preserve"> фак</w:t>
      </w:r>
      <w:proofErr w:type="gramEnd"/>
      <w:r>
        <w:rPr>
          <w:i/>
        </w:rPr>
        <w:t>.</w:t>
      </w:r>
      <w:r w:rsidRPr="00A149B1">
        <w:rPr>
          <w:i/>
        </w:rPr>
        <w:t xml:space="preserve">, Москва </w:t>
      </w:r>
    </w:p>
    <w:p w:rsidR="00A149B1" w:rsidRPr="00A149B1" w:rsidRDefault="00A149B1" w:rsidP="00E14B6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0239D" w:rsidRDefault="00F0239D" w:rsidP="00E14B6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0239D">
        <w:rPr>
          <w:rFonts w:ascii="Times New Roman" w:hAnsi="Times New Roman"/>
          <w:sz w:val="24"/>
          <w:szCs w:val="24"/>
        </w:rPr>
        <w:t>Важными компонентами грунтов Земли, Марса, Луны и других тел Солнечной системы являются различные окислы железа. К ним относятся такие распространенные на Земле минералы, как магнетит (</w:t>
      </w:r>
      <w:r w:rsidRPr="00F0239D">
        <w:rPr>
          <w:rFonts w:ascii="Times New Roman" w:hAnsi="Times New Roman"/>
          <w:sz w:val="24"/>
          <w:szCs w:val="24"/>
          <w:lang w:val="en-US"/>
        </w:rPr>
        <w:t>Fe</w:t>
      </w:r>
      <w:r w:rsidRPr="00F0239D">
        <w:rPr>
          <w:rFonts w:ascii="Times New Roman" w:hAnsi="Times New Roman"/>
          <w:sz w:val="24"/>
          <w:szCs w:val="24"/>
          <w:vertAlign w:val="subscript"/>
        </w:rPr>
        <w:t>3</w:t>
      </w:r>
      <w:r w:rsidRPr="00F0239D">
        <w:rPr>
          <w:rFonts w:ascii="Times New Roman" w:hAnsi="Times New Roman"/>
          <w:sz w:val="24"/>
          <w:szCs w:val="24"/>
          <w:lang w:val="en-US"/>
        </w:rPr>
        <w:t>O</w:t>
      </w:r>
      <w:r w:rsidRPr="00F0239D">
        <w:rPr>
          <w:rFonts w:ascii="Times New Roman" w:hAnsi="Times New Roman"/>
          <w:sz w:val="24"/>
          <w:szCs w:val="24"/>
          <w:vertAlign w:val="subscript"/>
        </w:rPr>
        <w:t>4</w:t>
      </w:r>
      <w:r w:rsidRPr="00F0239D">
        <w:rPr>
          <w:rFonts w:ascii="Times New Roman" w:hAnsi="Times New Roman"/>
          <w:sz w:val="24"/>
          <w:szCs w:val="24"/>
        </w:rPr>
        <w:t>) и гематит (</w:t>
      </w:r>
      <w:r w:rsidRPr="00F0239D">
        <w:rPr>
          <w:rFonts w:ascii="Times New Roman" w:hAnsi="Times New Roman"/>
          <w:sz w:val="24"/>
          <w:szCs w:val="24"/>
          <w:lang w:val="en-US"/>
        </w:rPr>
        <w:t>Fe</w:t>
      </w:r>
      <w:r w:rsidRPr="00F0239D">
        <w:rPr>
          <w:rFonts w:ascii="Times New Roman" w:hAnsi="Times New Roman"/>
          <w:sz w:val="24"/>
          <w:szCs w:val="24"/>
          <w:vertAlign w:val="subscript"/>
        </w:rPr>
        <w:t>2</w:t>
      </w:r>
      <w:r w:rsidRPr="00F0239D">
        <w:rPr>
          <w:rFonts w:ascii="Times New Roman" w:hAnsi="Times New Roman"/>
          <w:sz w:val="24"/>
          <w:szCs w:val="24"/>
          <w:lang w:val="en-US"/>
        </w:rPr>
        <w:t>O</w:t>
      </w:r>
      <w:r w:rsidRPr="00F0239D">
        <w:rPr>
          <w:rFonts w:ascii="Times New Roman" w:hAnsi="Times New Roman"/>
          <w:sz w:val="24"/>
          <w:szCs w:val="24"/>
          <w:vertAlign w:val="subscript"/>
        </w:rPr>
        <w:t>3</w:t>
      </w:r>
      <w:r w:rsidRPr="00F0239D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>Эти минералы</w:t>
      </w:r>
      <w:r w:rsidRPr="00F0239D">
        <w:rPr>
          <w:rFonts w:ascii="Times New Roman" w:hAnsi="Times New Roman"/>
          <w:sz w:val="24"/>
          <w:szCs w:val="24"/>
        </w:rPr>
        <w:t xml:space="preserve"> входят в состав грунтов и атмосферной аэрозоли планет, а также межпланетной пыли и пылевых образований в межзвездной среде.</w:t>
      </w:r>
    </w:p>
    <w:p w:rsidR="00BA4819" w:rsidRPr="00A97EF9" w:rsidRDefault="00A97EF9" w:rsidP="00E14B6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205BAA">
        <w:rPr>
          <w:rFonts w:ascii="Times New Roman" w:hAnsi="Times New Roman"/>
          <w:sz w:val="24"/>
          <w:szCs w:val="24"/>
        </w:rPr>
        <w:t>Микроволновый диапазон</w:t>
      </w:r>
      <w:r>
        <w:rPr>
          <w:rFonts w:ascii="Times New Roman" w:hAnsi="Times New Roman"/>
          <w:sz w:val="24"/>
          <w:szCs w:val="24"/>
        </w:rPr>
        <w:t xml:space="preserve">, наравне с </w:t>
      </w:r>
      <w:r w:rsidRPr="00205BAA">
        <w:rPr>
          <w:rFonts w:ascii="Times New Roman" w:hAnsi="Times New Roman"/>
          <w:sz w:val="24"/>
          <w:szCs w:val="24"/>
        </w:rPr>
        <w:t>УФ, видимым и ИК</w:t>
      </w:r>
      <w:r>
        <w:rPr>
          <w:rFonts w:ascii="Times New Roman" w:hAnsi="Times New Roman"/>
          <w:sz w:val="24"/>
          <w:szCs w:val="24"/>
        </w:rPr>
        <w:t>, используется при</w:t>
      </w:r>
      <w:r w:rsidRPr="00205BAA">
        <w:rPr>
          <w:rFonts w:ascii="Times New Roman" w:hAnsi="Times New Roman"/>
          <w:sz w:val="24"/>
          <w:szCs w:val="24"/>
        </w:rPr>
        <w:t xml:space="preserve"> исследовании Земли и других объектов Солнечной системы дистанционными методами.</w:t>
      </w:r>
      <w:proofErr w:type="gramEnd"/>
      <w:r w:rsidRPr="00205BAA">
        <w:rPr>
          <w:rFonts w:ascii="Times New Roman" w:hAnsi="Times New Roman"/>
          <w:sz w:val="24"/>
          <w:szCs w:val="24"/>
        </w:rPr>
        <w:t xml:space="preserve"> Одной из проблем, препятствующих развитию этого направления, является отсутствие до настоящего времени достоверных знаний об оптических характеристиках окислов железа, в микроволновом диапазоне.</w:t>
      </w:r>
    </w:p>
    <w:p w:rsidR="00583E29" w:rsidRDefault="00583E29" w:rsidP="0087357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83E29">
        <w:rPr>
          <w:rFonts w:ascii="Times New Roman" w:hAnsi="Times New Roman"/>
          <w:sz w:val="24"/>
          <w:szCs w:val="24"/>
        </w:rPr>
        <w:t xml:space="preserve">Доклад посвящен исследованию оптических постоянных </w:t>
      </w:r>
      <w:r>
        <w:rPr>
          <w:rFonts w:ascii="Times New Roman" w:hAnsi="Times New Roman"/>
          <w:sz w:val="24"/>
          <w:szCs w:val="24"/>
        </w:rPr>
        <w:t>объемных окислов железа</w:t>
      </w:r>
      <w:r w:rsidRPr="00583E29">
        <w:rPr>
          <w:rFonts w:ascii="Times New Roman" w:hAnsi="Times New Roman"/>
          <w:sz w:val="24"/>
          <w:szCs w:val="24"/>
        </w:rPr>
        <w:t xml:space="preserve"> (магнетит</w:t>
      </w:r>
      <w:r>
        <w:rPr>
          <w:rFonts w:ascii="Times New Roman" w:hAnsi="Times New Roman"/>
          <w:sz w:val="24"/>
          <w:szCs w:val="24"/>
        </w:rPr>
        <w:t xml:space="preserve"> и гематит</w:t>
      </w:r>
      <w:r w:rsidRPr="00583E29">
        <w:rPr>
          <w:rFonts w:ascii="Times New Roman" w:hAnsi="Times New Roman"/>
          <w:sz w:val="24"/>
          <w:szCs w:val="24"/>
        </w:rPr>
        <w:t>) в микроволновом диапазоне</w:t>
      </w:r>
      <w:r>
        <w:rPr>
          <w:rFonts w:ascii="Times New Roman" w:hAnsi="Times New Roman"/>
          <w:sz w:val="24"/>
          <w:szCs w:val="24"/>
        </w:rPr>
        <w:t>.</w:t>
      </w:r>
      <w:r w:rsidR="005D1BFB">
        <w:rPr>
          <w:rFonts w:ascii="Times New Roman" w:hAnsi="Times New Roman"/>
          <w:sz w:val="24"/>
          <w:szCs w:val="24"/>
        </w:rPr>
        <w:t xml:space="preserve"> В нем представлены результаты, как экспериментальных исследований, так и теоретический анализ, подтверждающий достоверность полученн</w:t>
      </w:r>
      <w:bookmarkStart w:id="0" w:name="_GoBack"/>
      <w:bookmarkEnd w:id="0"/>
      <w:r w:rsidR="005D1BFB">
        <w:rPr>
          <w:rFonts w:ascii="Times New Roman" w:hAnsi="Times New Roman"/>
          <w:sz w:val="24"/>
          <w:szCs w:val="24"/>
        </w:rPr>
        <w:t>ых в ходе лабораторного эксперимента данных.</w:t>
      </w:r>
    </w:p>
    <w:p w:rsidR="0087357A" w:rsidRPr="0087357A" w:rsidRDefault="0087357A" w:rsidP="0087357A">
      <w:pPr>
        <w:widowControl w:val="0"/>
        <w:autoSpaceDE w:val="0"/>
        <w:autoSpaceDN w:val="0"/>
        <w:adjustRightInd w:val="0"/>
        <w:spacing w:after="0"/>
        <w:ind w:firstLine="702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Полученные</w:t>
      </w:r>
      <w:r w:rsidRPr="0087357A">
        <w:rPr>
          <w:rFonts w:ascii="Times New Roman" w:eastAsia="TimesNewRomanPSMT" w:hAnsi="Times New Roman"/>
          <w:sz w:val="24"/>
          <w:szCs w:val="24"/>
        </w:rPr>
        <w:t xml:space="preserve"> результаты могут использоваться для интерпретации данных дистанционного зондирования Земли и других планет при исследовании состава грунтов, атмосферных аэрозолей и межзвездной среды.</w:t>
      </w:r>
    </w:p>
    <w:sectPr w:rsidR="0087357A" w:rsidRPr="00873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C6"/>
    <w:rsid w:val="00164147"/>
    <w:rsid w:val="00205BAA"/>
    <w:rsid w:val="00360EC6"/>
    <w:rsid w:val="00583E29"/>
    <w:rsid w:val="005D1BFB"/>
    <w:rsid w:val="0087357A"/>
    <w:rsid w:val="00A149B1"/>
    <w:rsid w:val="00A97EF9"/>
    <w:rsid w:val="00B85AF0"/>
    <w:rsid w:val="00BA4819"/>
    <w:rsid w:val="00E14B62"/>
    <w:rsid w:val="00F0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итул"/>
    <w:basedOn w:val="a"/>
    <w:rsid w:val="00A149B1"/>
    <w:pPr>
      <w:spacing w:after="0" w:line="240" w:lineRule="auto"/>
      <w:ind w:firstLine="709"/>
      <w:contextualSpacing/>
      <w:jc w:val="center"/>
    </w:pPr>
    <w:rPr>
      <w:rFonts w:ascii="Times New Roman" w:eastAsia="Times New Roman" w:hAnsi="Times New Roman" w:cs="Times New Roman"/>
      <w:bCs/>
      <w:sz w:val="28"/>
      <w:szCs w:val="20"/>
    </w:rPr>
  </w:style>
  <w:style w:type="character" w:styleId="a4">
    <w:name w:val="Hyperlink"/>
    <w:basedOn w:val="a0"/>
    <w:uiPriority w:val="99"/>
    <w:unhideWhenUsed/>
    <w:rsid w:val="00A149B1"/>
    <w:rPr>
      <w:color w:val="0000FF" w:themeColor="hyperlink"/>
      <w:u w:val="single"/>
    </w:rPr>
  </w:style>
  <w:style w:type="paragraph" w:styleId="a5">
    <w:name w:val="Body Text"/>
    <w:basedOn w:val="a"/>
    <w:link w:val="a6"/>
    <w:rsid w:val="00A14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149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итул"/>
    <w:basedOn w:val="a"/>
    <w:rsid w:val="00A149B1"/>
    <w:pPr>
      <w:spacing w:after="0" w:line="240" w:lineRule="auto"/>
      <w:ind w:firstLine="709"/>
      <w:contextualSpacing/>
      <w:jc w:val="center"/>
    </w:pPr>
    <w:rPr>
      <w:rFonts w:ascii="Times New Roman" w:eastAsia="Times New Roman" w:hAnsi="Times New Roman" w:cs="Times New Roman"/>
      <w:bCs/>
      <w:sz w:val="28"/>
      <w:szCs w:val="20"/>
    </w:rPr>
  </w:style>
  <w:style w:type="character" w:styleId="a4">
    <w:name w:val="Hyperlink"/>
    <w:basedOn w:val="a0"/>
    <w:uiPriority w:val="99"/>
    <w:unhideWhenUsed/>
    <w:rsid w:val="00A149B1"/>
    <w:rPr>
      <w:color w:val="0000FF" w:themeColor="hyperlink"/>
      <w:u w:val="single"/>
    </w:rPr>
  </w:style>
  <w:style w:type="paragraph" w:styleId="a5">
    <w:name w:val="Body Text"/>
    <w:basedOn w:val="a"/>
    <w:link w:val="a6"/>
    <w:rsid w:val="00A14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149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VTikhonov</dc:creator>
  <cp:lastModifiedBy>VTikhonov</cp:lastModifiedBy>
  <cp:revision>12</cp:revision>
  <dcterms:created xsi:type="dcterms:W3CDTF">2018-11-22T19:25:00Z</dcterms:created>
  <dcterms:modified xsi:type="dcterms:W3CDTF">2018-11-23T13:55:00Z</dcterms:modified>
</cp:coreProperties>
</file>